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E6" w:rsidRDefault="000F55E6" w:rsidP="000F55E6">
      <w:pPr>
        <w:spacing w:line="240" w:lineRule="auto"/>
        <w:rPr>
          <w:rFonts w:ascii="Times New Roman" w:hAnsi="Times New Roman" w:cs="Times New Roman"/>
          <w:b/>
          <w:sz w:val="28"/>
          <w:szCs w:val="28"/>
        </w:rPr>
      </w:pPr>
      <w:r>
        <w:rPr>
          <w:rFonts w:ascii="Times New Roman" w:hAnsi="Times New Roman" w:cs="Times New Roman"/>
          <w:b/>
          <w:sz w:val="28"/>
          <w:szCs w:val="28"/>
        </w:rPr>
        <w:t>Lớp 3</w:t>
      </w:r>
    </w:p>
    <w:p w:rsidR="000F55E6" w:rsidRPr="006D14DE" w:rsidRDefault="000F55E6" w:rsidP="000F55E6">
      <w:pPr>
        <w:spacing w:line="240" w:lineRule="auto"/>
        <w:rPr>
          <w:rFonts w:ascii="Times New Roman" w:hAnsi="Times New Roman" w:cs="Times New Roman"/>
          <w:sz w:val="28"/>
          <w:szCs w:val="28"/>
        </w:rPr>
      </w:pPr>
      <w:r w:rsidRPr="006D14DE">
        <w:rPr>
          <w:rFonts w:ascii="Times New Roman" w:hAnsi="Times New Roman" w:cs="Times New Roman"/>
          <w:sz w:val="28"/>
          <w:szCs w:val="28"/>
        </w:rPr>
        <w:t>Ngày soạn: 10/12/2021</w:t>
      </w:r>
    </w:p>
    <w:p w:rsidR="000F55E6" w:rsidRDefault="000F55E6" w:rsidP="000F55E6">
      <w:pPr>
        <w:spacing w:line="240" w:lineRule="auto"/>
        <w:ind w:right="-143"/>
        <w:rPr>
          <w:rFonts w:ascii="Times New Roman" w:hAnsi="Times New Roman" w:cs="Times New Roman"/>
          <w:sz w:val="28"/>
          <w:szCs w:val="28"/>
        </w:rPr>
      </w:pPr>
      <w:r w:rsidRPr="006D14DE">
        <w:rPr>
          <w:rFonts w:ascii="Times New Roman" w:hAnsi="Times New Roman" w:cs="Times New Roman"/>
          <w:sz w:val="28"/>
          <w:szCs w:val="28"/>
        </w:rPr>
        <w:t>Ngày giảng: 14/12/2021 (3C), 15/12/2021 (3A),16/12/2021 (3D),17/12/2021 (3B)</w:t>
      </w:r>
    </w:p>
    <w:p w:rsidR="000F55E6" w:rsidRDefault="000F55E6" w:rsidP="000F55E6">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26 – ÔN TẬP HỌC KÌ I</w:t>
      </w:r>
    </w:p>
    <w:p w:rsidR="000F55E6" w:rsidRDefault="000F55E6" w:rsidP="000F55E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I. YÊU CẦU CẦN ĐẠT </w:t>
      </w:r>
    </w:p>
    <w:p w:rsidR="000F55E6" w:rsidRDefault="000F55E6" w:rsidP="000F55E6">
      <w:pPr>
        <w:spacing w:line="240" w:lineRule="auto"/>
        <w:jc w:val="both"/>
        <w:rPr>
          <w:rFonts w:ascii="Times New Roman" w:hAnsi="Times New Roman" w:cs="Times New Roman"/>
          <w:sz w:val="28"/>
          <w:szCs w:val="28"/>
        </w:rPr>
      </w:pPr>
      <w:r>
        <w:rPr>
          <w:rFonts w:ascii="Times New Roman" w:hAnsi="Times New Roman" w:cs="Times New Roman"/>
          <w:sz w:val="28"/>
          <w:szCs w:val="28"/>
        </w:rPr>
        <w:t>- Ôn tập các kiến thức học kì I: các kiến thức cơ bản về máy tính, luyện tập sử dụng chuột và bàn phím bằng các phần mềm học tập.</w:t>
      </w:r>
    </w:p>
    <w:p w:rsidR="000F55E6" w:rsidRDefault="000F55E6" w:rsidP="000F55E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giữ gìn, bảo quản thiết bị, máy tính. Nghiêm túc, tích cực trong học tập, hứng thú với môn Tin học. </w:t>
      </w:r>
    </w:p>
    <w:p w:rsidR="000F55E6" w:rsidRDefault="000F55E6" w:rsidP="000F55E6">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chủ và tự học, giao tiếp và hợp tác, giải quyết vấn đề và sáng tạo. Năng lực Tin học: sử dụng và quản lí các phương tiện công nghệ thông tin và truyền thông. Phát triển phẩm chất: chăm chỉ, trách nhiệm.</w:t>
      </w:r>
    </w:p>
    <w:p w:rsidR="000F55E6" w:rsidRDefault="000F55E6" w:rsidP="000F55E6">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0F55E6" w:rsidRDefault="000F55E6" w:rsidP="000F55E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SGK, giáo án, máy tính, máy chiếu, phòng máy tính.</w:t>
      </w:r>
    </w:p>
    <w:p w:rsidR="000F55E6" w:rsidRDefault="000F55E6" w:rsidP="000F55E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SGK, vở ghi, đồ dùng học tập.</w:t>
      </w:r>
    </w:p>
    <w:p w:rsidR="000F55E6" w:rsidRDefault="000F55E6" w:rsidP="000F55E6">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ayout w:type="fixed"/>
        <w:tblLook w:val="04A0" w:firstRow="1" w:lastRow="0" w:firstColumn="1" w:lastColumn="0" w:noHBand="0" w:noVBand="1"/>
      </w:tblPr>
      <w:tblGrid>
        <w:gridCol w:w="4962"/>
        <w:gridCol w:w="4677"/>
      </w:tblGrid>
      <w:tr w:rsidR="000F55E6" w:rsidTr="00D54F76">
        <w:tc>
          <w:tcPr>
            <w:tcW w:w="4962" w:type="dxa"/>
            <w:tcBorders>
              <w:top w:val="single" w:sz="4" w:space="0" w:color="auto"/>
              <w:left w:val="single" w:sz="4" w:space="0" w:color="auto"/>
              <w:bottom w:val="single" w:sz="4" w:space="0" w:color="auto"/>
              <w:right w:val="single" w:sz="4" w:space="0" w:color="auto"/>
            </w:tcBorders>
            <w:hideMark/>
          </w:tcPr>
          <w:p w:rsidR="000F55E6" w:rsidRDefault="000F55E6"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rsidR="000F55E6" w:rsidRDefault="000F55E6"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0F55E6" w:rsidTr="00D54F76">
        <w:tc>
          <w:tcPr>
            <w:tcW w:w="4962" w:type="dxa"/>
            <w:tcBorders>
              <w:top w:val="single" w:sz="4" w:space="0" w:color="auto"/>
              <w:left w:val="single" w:sz="4" w:space="0" w:color="auto"/>
              <w:bottom w:val="single" w:sz="4" w:space="0" w:color="auto"/>
              <w:right w:val="single" w:sz="4" w:space="0" w:color="auto"/>
            </w:tcBorders>
          </w:tcPr>
          <w:p w:rsidR="000F55E6" w:rsidRDefault="000F55E6"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 HĐ mở đầu (5’)</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Yêu cầu lớp chơi trò chơi: “Ai nhanh ai đúng” và trả lời câu hỏi sau:</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Nêu cách cầm chuột đúng?</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Nêu cách đặt tay đúng lên bàn phím máy tính?</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Phổ biến luật chơi. </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lớp chơi trò chơi và trình bày kết quả.</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Quan sát, hỗ trợ lớp chơi trò chơi.</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học sinh nhanh và đúng, dẫn dắt vào bài mới.</w:t>
            </w:r>
          </w:p>
          <w:p w:rsidR="000F55E6" w:rsidRDefault="000F55E6"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luyện tập, thực hành (35’)</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2 học sinh/nhóm.</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nêu tên các công cụ và chức năng của nó trên phần mềm Paint?</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Câu 2: </w:t>
            </w:r>
            <w:r w:rsidRPr="00EF215C">
              <w:rPr>
                <w:rFonts w:ascii="Times New Roman" w:hAnsi="Times New Roman" w:cs="Times New Roman"/>
                <w:sz w:val="28"/>
                <w:szCs w:val="28"/>
              </w:rPr>
              <w:t xml:space="preserve">Để vẽ được hình tròn hoặc hình vuông, em chọn công cụ </w:t>
            </w:r>
            <w:r w:rsidRPr="00EF215C">
              <w:rPr>
                <w:rFonts w:ascii="Times New Roman" w:hAnsi="Times New Roman" w:cs="Times New Roman"/>
                <w:noProof/>
                <w:sz w:val="28"/>
                <w:szCs w:val="28"/>
              </w:rPr>
              <w:drawing>
                <wp:inline distT="0" distB="0" distL="0" distR="0" wp14:anchorId="0C2BA9F4" wp14:editId="02239AF6">
                  <wp:extent cx="209524" cy="190476"/>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9524" cy="190476"/>
                          </a:xfrm>
                          <a:prstGeom prst="rect">
                            <a:avLst/>
                          </a:prstGeom>
                        </pic:spPr>
                      </pic:pic>
                    </a:graphicData>
                  </a:graphic>
                </wp:inline>
              </w:drawing>
            </w:r>
            <w:r w:rsidRPr="00EF215C">
              <w:rPr>
                <w:rFonts w:ascii="Times New Roman" w:hAnsi="Times New Roman" w:cs="Times New Roman"/>
                <w:sz w:val="28"/>
                <w:szCs w:val="28"/>
              </w:rPr>
              <w:t xml:space="preserve"> hoặc </w:t>
            </w:r>
            <w:r w:rsidRPr="00EF215C">
              <w:rPr>
                <w:rFonts w:ascii="Times New Roman" w:hAnsi="Times New Roman" w:cs="Times New Roman"/>
                <w:noProof/>
                <w:sz w:val="28"/>
                <w:szCs w:val="28"/>
              </w:rPr>
              <w:drawing>
                <wp:inline distT="0" distB="0" distL="0" distR="0" wp14:anchorId="2AFC6E04" wp14:editId="31154E19">
                  <wp:extent cx="209524" cy="16190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9524" cy="161905"/>
                          </a:xfrm>
                          <a:prstGeom prst="rect">
                            <a:avLst/>
                          </a:prstGeom>
                        </pic:spPr>
                      </pic:pic>
                    </a:graphicData>
                  </a:graphic>
                </wp:inline>
              </w:drawing>
            </w:r>
            <w:r w:rsidRPr="00EF215C">
              <w:rPr>
                <w:rFonts w:ascii="Times New Roman" w:hAnsi="Times New Roman" w:cs="Times New Roman"/>
                <w:sz w:val="28"/>
                <w:szCs w:val="28"/>
              </w:rPr>
              <w:t xml:space="preserve"> trong số các hình mẫu rồi nhấn phím nào trong lúc vẽ?</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4: Em hãy tạo thư mục mang tên của mình trong ổ đĩa D và các thư mục con Vẽ và Văn bản, sao chép các tệp tranh vẽ và văn bản vào các thư mục con tương ứng.</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5: Em hãy khởi động chương trình Paint, vẽ một bức tranh thuyền buồn, tô màu theo ý thích, lưu bài vẽ vào thư mục Vẽ trên máy tính.</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chọn nhóm trình bày kết quả trước lớp.</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Chốt kiến thức các loại bàn phím máy tính; khen ngợi các nhóm đúng.</w:t>
            </w:r>
          </w:p>
          <w:p w:rsidR="000F55E6" w:rsidRDefault="000F55E6"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Luyện tập thư thế ngồi đúng khi làm việc với máy tính, cách cầm chuột, cách đặt tay lên bàn phím đúng cách tại nhà.</w:t>
            </w:r>
          </w:p>
        </w:tc>
        <w:tc>
          <w:tcPr>
            <w:tcW w:w="4677" w:type="dxa"/>
            <w:tcBorders>
              <w:top w:val="single" w:sz="4" w:space="0" w:color="auto"/>
              <w:left w:val="single" w:sz="4" w:space="0" w:color="auto"/>
              <w:bottom w:val="single" w:sz="4" w:space="0" w:color="auto"/>
              <w:right w:val="single" w:sz="4" w:space="0" w:color="auto"/>
            </w:tcBorders>
          </w:tcPr>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luật chơi.</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Tiến hành chơi trò chơi và trình bày kết quả.</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Cách cầm chuột: đặt tay trên mặt phẳng. Cầm chuột bằng tay phải, tay duỗi tự nhiên. Ngón trỏ đặt vào nút trái chuột, ngón giữa đặt vào nút phải chuột. Ngón cái đặt vào bên trái chuột. Ngón áp út và ngón nút đặt vào bên phải chuột.</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Cách đặt tay đúng lên bàn phím máy tính: hai tay đặt nhẹ lên bàn phím. Hai ngón trỏ đặt trên hai phím có gai F, J. Hai ngón cái đặt tay lên phím cách. Các ngón khác đặt nhẹ lên bàn phím.</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bạn.</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trình bày kết quả.</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Nêu tên và chức năng của các công cụ trong phần mềm Paint.</w:t>
            </w:r>
            <w:r>
              <w:rPr>
                <w:rFonts w:ascii="Times New Roman" w:hAnsi="Times New Roman" w:cs="Times New Roman"/>
                <w:sz w:val="28"/>
                <w:szCs w:val="28"/>
              </w:rPr>
              <w:br/>
              <w:t xml:space="preserve">Câu 2: </w:t>
            </w:r>
            <w:r w:rsidRPr="00EF215C">
              <w:rPr>
                <w:rFonts w:ascii="Times New Roman" w:hAnsi="Times New Roman" w:cs="Times New Roman"/>
                <w:sz w:val="28"/>
                <w:szCs w:val="28"/>
              </w:rPr>
              <w:t xml:space="preserve">Để vẽ được hình tròn hoặc hình vuông, em chọn công cụ </w:t>
            </w:r>
            <w:r w:rsidRPr="00EF215C">
              <w:rPr>
                <w:rFonts w:ascii="Times New Roman" w:hAnsi="Times New Roman" w:cs="Times New Roman"/>
                <w:noProof/>
                <w:sz w:val="28"/>
                <w:szCs w:val="28"/>
              </w:rPr>
              <w:drawing>
                <wp:inline distT="0" distB="0" distL="0" distR="0" wp14:anchorId="79E389EE" wp14:editId="292F5763">
                  <wp:extent cx="209524" cy="1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9524" cy="190476"/>
                          </a:xfrm>
                          <a:prstGeom prst="rect">
                            <a:avLst/>
                          </a:prstGeom>
                        </pic:spPr>
                      </pic:pic>
                    </a:graphicData>
                  </a:graphic>
                </wp:inline>
              </w:drawing>
            </w:r>
            <w:r w:rsidRPr="00EF215C">
              <w:rPr>
                <w:rFonts w:ascii="Times New Roman" w:hAnsi="Times New Roman" w:cs="Times New Roman"/>
                <w:sz w:val="28"/>
                <w:szCs w:val="28"/>
              </w:rPr>
              <w:t xml:space="preserve"> hoặc </w:t>
            </w:r>
            <w:r w:rsidRPr="00EF215C">
              <w:rPr>
                <w:rFonts w:ascii="Times New Roman" w:hAnsi="Times New Roman" w:cs="Times New Roman"/>
                <w:noProof/>
                <w:sz w:val="28"/>
                <w:szCs w:val="28"/>
              </w:rPr>
              <w:drawing>
                <wp:inline distT="0" distB="0" distL="0" distR="0" wp14:anchorId="18384869" wp14:editId="423E96A5">
                  <wp:extent cx="209524" cy="16190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9524" cy="161905"/>
                          </a:xfrm>
                          <a:prstGeom prst="rect">
                            <a:avLst/>
                          </a:prstGeom>
                        </pic:spPr>
                      </pic:pic>
                    </a:graphicData>
                  </a:graphic>
                </wp:inline>
              </w:drawing>
            </w:r>
            <w:r w:rsidRPr="00EF215C">
              <w:rPr>
                <w:rFonts w:ascii="Times New Roman" w:hAnsi="Times New Roman" w:cs="Times New Roman"/>
                <w:sz w:val="28"/>
                <w:szCs w:val="28"/>
              </w:rPr>
              <w:t xml:space="preserve"> trong số các hình mẫu rồi nhấn phím </w:t>
            </w:r>
            <w:r>
              <w:rPr>
                <w:rFonts w:ascii="Times New Roman" w:hAnsi="Times New Roman" w:cs="Times New Roman"/>
                <w:sz w:val="28"/>
                <w:szCs w:val="28"/>
              </w:rPr>
              <w:t>Shift trong lúc vẽ.</w:t>
            </w:r>
            <w:r>
              <w:rPr>
                <w:rFonts w:ascii="Times New Roman" w:hAnsi="Times New Roman" w:cs="Times New Roman"/>
                <w:sz w:val="28"/>
                <w:szCs w:val="28"/>
              </w:rPr>
              <w:br/>
              <w:t xml:space="preserve">Câu 3: Khi muốn chọn chi tiết lớn của tranh vẽ, em sử dụng công cụ </w:t>
            </w:r>
            <w:r w:rsidRPr="004A5835">
              <w:rPr>
                <w:noProof/>
              </w:rPr>
              <w:drawing>
                <wp:inline distT="0" distB="0" distL="0" distR="0" wp14:anchorId="7626221D" wp14:editId="2FF79B23">
                  <wp:extent cx="287211" cy="4087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6767" cy="408093"/>
                          </a:xfrm>
                          <a:prstGeom prst="rect">
                            <a:avLst/>
                          </a:prstGeom>
                        </pic:spPr>
                      </pic:pic>
                    </a:graphicData>
                  </a:graphic>
                </wp:inline>
              </w:drawing>
            </w:r>
            <w:r>
              <w:rPr>
                <w:rFonts w:ascii="Times New Roman" w:hAnsi="Times New Roman" w:cs="Times New Roman"/>
                <w:sz w:val="28"/>
                <w:szCs w:val="28"/>
              </w:rPr>
              <w:t xml:space="preserve"> để chọn.</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4: Tạo thư mục mang tên của mình trong ổ đĩa D và các thư mục con Vẽ và Văn bản, sao chép các tệp tranh vẽ và văn bản vào các thư mục con tương ứng.</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5: Khởi động chương trình Paint, vẽ một bức tranh thuyền buồn, tô màu theo ý thích, lưu bài vẽ vào thư mục Vẽ trên máy tính.</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Thảo luận, bổ sung cho các nhóm.</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0F55E6" w:rsidRDefault="000F55E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0F55E6" w:rsidRDefault="000F55E6" w:rsidP="000F55E6">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0F55E6" w:rsidRPr="00E77EA4" w:rsidRDefault="000F55E6" w:rsidP="000F55E6">
      <w:pPr>
        <w:spacing w:line="240" w:lineRule="auto"/>
        <w:jc w:val="both"/>
        <w:rPr>
          <w:rFonts w:ascii="Times New Roman" w:hAnsi="Times New Roman" w:cs="Times New Roman"/>
          <w:b/>
          <w:sz w:val="28"/>
          <w:szCs w:val="28"/>
        </w:rPr>
      </w:pPr>
      <w:r>
        <w:rPr>
          <w:rFonts w:ascii="Times New Roman" w:hAnsi="Times New Roman" w:cs="Times New Roman"/>
          <w:sz w:val="28"/>
          <w:szCs w:val="28"/>
        </w:rPr>
        <w:t>……………………………………………………………………………………….…..…………………………………………………………………………………...……….……………………………………………………………………………………..</w:t>
      </w:r>
    </w:p>
    <w:p w:rsidR="00CE5FAC" w:rsidRDefault="000F55E6">
      <w:bookmarkStart w:id="0" w:name="_GoBack"/>
      <w:bookmarkEnd w:id="0"/>
    </w:p>
    <w:sectPr w:rsidR="00CE5FAC" w:rsidSect="00D31FDA">
      <w:footerReference w:type="default" r:id="rId9"/>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77869"/>
      <w:docPartObj>
        <w:docPartGallery w:val="Page Numbers (Bottom of Page)"/>
        <w:docPartUnique/>
      </w:docPartObj>
    </w:sdtPr>
    <w:sdtEndPr>
      <w:rPr>
        <w:noProof/>
      </w:rPr>
    </w:sdtEndPr>
    <w:sdtContent>
      <w:p w:rsidR="00CB5826" w:rsidRDefault="000F55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038A" w:rsidRDefault="000F55E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567F"/>
    <w:multiLevelType w:val="hybridMultilevel"/>
    <w:tmpl w:val="A6DE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E6"/>
    <w:rsid w:val="000B397F"/>
    <w:rsid w:val="000F55E6"/>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E6"/>
    <w:pPr>
      <w:ind w:left="720"/>
      <w:contextualSpacing/>
    </w:pPr>
  </w:style>
  <w:style w:type="table" w:styleId="TableGrid">
    <w:name w:val="Table Grid"/>
    <w:basedOn w:val="TableNormal"/>
    <w:uiPriority w:val="59"/>
    <w:rsid w:val="000F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E6"/>
  </w:style>
  <w:style w:type="paragraph" w:styleId="BalloonText">
    <w:name w:val="Balloon Text"/>
    <w:basedOn w:val="Normal"/>
    <w:link w:val="BalloonTextChar"/>
    <w:uiPriority w:val="99"/>
    <w:semiHidden/>
    <w:unhideWhenUsed/>
    <w:rsid w:val="000F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E6"/>
    <w:pPr>
      <w:ind w:left="720"/>
      <w:contextualSpacing/>
    </w:pPr>
  </w:style>
  <w:style w:type="table" w:styleId="TableGrid">
    <w:name w:val="Table Grid"/>
    <w:basedOn w:val="TableNormal"/>
    <w:uiPriority w:val="59"/>
    <w:rsid w:val="000F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E6"/>
  </w:style>
  <w:style w:type="paragraph" w:styleId="BalloonText">
    <w:name w:val="Balloon Text"/>
    <w:basedOn w:val="Normal"/>
    <w:link w:val="BalloonTextChar"/>
    <w:uiPriority w:val="99"/>
    <w:semiHidden/>
    <w:unhideWhenUsed/>
    <w:rsid w:val="000F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2022-03-23T06:55:00Z</dcterms:created>
  <dcterms:modified xsi:type="dcterms:W3CDTF">2022-03-23T06:56:00Z</dcterms:modified>
</cp:coreProperties>
</file>